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FD" w:rsidRDefault="002731FD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2731FD" w:rsidTr="002731FD">
        <w:tc>
          <w:tcPr>
            <w:tcW w:w="5423" w:type="dxa"/>
          </w:tcPr>
          <w:p w:rsidR="002731FD" w:rsidRDefault="002731FD" w:rsidP="002731F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5424" w:type="dxa"/>
          </w:tcPr>
          <w:p w:rsidR="002731FD" w:rsidRPr="002731FD" w:rsidRDefault="002731FD" w:rsidP="0027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 w:rsidRPr="002731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FD" w:rsidRDefault="002731FD" w:rsidP="002731FD">
            <w:pPr>
              <w:autoSpaceDE w:val="0"/>
              <w:autoSpaceDN w:val="0"/>
              <w:adjustRightIn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31F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«Детский сад №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1FD">
              <w:rPr>
                <w:rFonts w:ascii="Times New Roman" w:hAnsi="Times New Roman" w:cs="Times New Roman"/>
                <w:sz w:val="28"/>
                <w:szCs w:val="28"/>
              </w:rPr>
              <w:t>«Гусельки» от 24.09.2020 № 387</w:t>
            </w:r>
          </w:p>
        </w:tc>
      </w:tr>
    </w:tbl>
    <w:p w:rsidR="002731FD" w:rsidRDefault="002731FD" w:rsidP="003F32A7">
      <w:pPr>
        <w:autoSpaceDE w:val="0"/>
        <w:autoSpaceDN w:val="0"/>
        <w:adjustRightInd w:val="0"/>
        <w:jc w:val="center"/>
      </w:pPr>
    </w:p>
    <w:p w:rsidR="002731FD" w:rsidRDefault="002731FD" w:rsidP="002731F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>
        <w:t xml:space="preserve"> </w:t>
      </w:r>
    </w:p>
    <w:p w:rsidR="002731FD" w:rsidRDefault="002731FD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bidi="ar-SA"/>
        </w:rPr>
        <w:t>ФОРМА договора на оказание платных образовательных услуг</w:t>
      </w:r>
    </w:p>
    <w:p w:rsidR="002731FD" w:rsidRDefault="002731FD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3F32A7" w:rsidRPr="002731FD" w:rsidRDefault="003F32A7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2731FD">
        <w:rPr>
          <w:rFonts w:ascii="Times New Roman" w:eastAsia="Calibri" w:hAnsi="Times New Roman" w:cs="Times New Roman"/>
          <w:bCs/>
          <w:color w:val="auto"/>
          <w:lang w:bidi="ar-SA"/>
        </w:rPr>
        <w:t>ДОГОВОР N __</w:t>
      </w:r>
    </w:p>
    <w:p w:rsidR="003F32A7" w:rsidRPr="002731FD" w:rsidRDefault="003F32A7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2731FD">
        <w:rPr>
          <w:rFonts w:ascii="Times New Roman" w:eastAsia="Calibri" w:hAnsi="Times New Roman" w:cs="Times New Roman"/>
          <w:bCs/>
          <w:color w:val="auto"/>
          <w:lang w:bidi="ar-SA"/>
        </w:rPr>
        <w:t>на оказание платных образовательных услуг</w:t>
      </w:r>
    </w:p>
    <w:p w:rsidR="00E72E9D" w:rsidRPr="003C4002" w:rsidRDefault="00E72E9D" w:rsidP="003F32A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3F32A7" w:rsidRPr="003C4002" w:rsidRDefault="002A02AF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F30C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Нефтеюганск                                 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"__" _____________ 20__ г</w:t>
      </w:r>
    </w:p>
    <w:p w:rsidR="003F32A7" w:rsidRPr="003C4002" w:rsidRDefault="003F32A7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21E5" w:rsidRPr="007021E5" w:rsidRDefault="007021E5" w:rsidP="007021E5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Муниципальное  бюджетное дошкольное  образовательное учреждение города Нефтеюганска «Детский сад № 10 «Гусельки»  (далее Учреждение), осуществляющее образовательную деятельность на основании лицензии от 04.08.2017 № 2943,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заведующего Курмачевой Ирины Анатольевны, действующего на основании Устава Учреждения и  </w:t>
      </w:r>
      <w:r w:rsidRPr="007021E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>_______________________________________________________________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                                                                      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фамилия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,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имя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,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отчество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(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при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наличии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)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матери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законного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</w:t>
      </w:r>
      <w:r w:rsidRPr="007021E5">
        <w:rPr>
          <w:rFonts w:ascii="Times New Roman" w:eastAsia="Times New Roman" w:hAnsi="Times New Roman" w:cs="Times New Roman" w:hint="eastAsia"/>
          <w:sz w:val="16"/>
          <w:szCs w:val="16"/>
          <w:shd w:val="clear" w:color="auto" w:fill="FFFFFF"/>
          <w:lang w:bidi="ar-SA"/>
        </w:rPr>
        <w:t>представителя</w:t>
      </w: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>)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_____________________________________________________________________________________________________,</w:t>
      </w:r>
    </w:p>
    <w:p w:rsidR="007021E5" w:rsidRPr="007021E5" w:rsidRDefault="007021E5" w:rsidP="007021E5">
      <w:pPr>
        <w:widowControl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>(фамилия, имя, отчество (при наличии) отца, законного представителя</w:t>
      </w:r>
      <w:r w:rsidRPr="007021E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)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</w:pP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именуемые в дальнейшем «Заказчик», с другой стороны, в лице</w:t>
      </w:r>
      <w:r w:rsidRPr="007021E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>___________________________________,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 xml:space="preserve">                                                                                                                                                             </w:t>
      </w:r>
      <w:r w:rsidRPr="007021E5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bidi="ar-SA"/>
        </w:rPr>
        <w:t>родителя</w:t>
      </w:r>
      <w:r w:rsidRPr="007021E5">
        <w:rPr>
          <w:rFonts w:ascii="Times New Roman" w:eastAsia="Times New Roman" w:hAnsi="Times New Roman" w:cs="Times New Roman"/>
          <w:color w:val="auto"/>
          <w:sz w:val="14"/>
          <w:szCs w:val="14"/>
          <w:shd w:val="clear" w:color="auto" w:fill="FFFFFF"/>
          <w:lang w:bidi="ar-SA"/>
        </w:rPr>
        <w:t>, опекуна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действующего </w:t>
      </w:r>
      <w:r w:rsidRPr="007021E5">
        <w:rPr>
          <w:rFonts w:ascii="Times New Roman" w:eastAsia="Times New Roman" w:hAnsi="Times New Roman" w:cs="Times New Roman"/>
          <w:color w:val="auto"/>
          <w:lang w:bidi="ar-SA"/>
        </w:rPr>
        <w:t xml:space="preserve">в интересах несовершеннолетнего </w:t>
      </w:r>
      <w:r w:rsidRPr="007021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____________________________________________________,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</w:t>
      </w:r>
    </w:p>
    <w:p w:rsidR="007021E5" w:rsidRPr="007021E5" w:rsidRDefault="007021E5" w:rsidP="007021E5">
      <w:pPr>
        <w:widowControl/>
        <w:tabs>
          <w:tab w:val="left" w:leader="underscore" w:pos="7109"/>
        </w:tabs>
        <w:ind w:firstLine="28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bidi="ar-SA"/>
        </w:rPr>
        <w:t xml:space="preserve">                                                    (фамилия, имя, отчество ребенка, дата его рождения)</w:t>
      </w:r>
    </w:p>
    <w:p w:rsidR="007021E5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проживающего по адресу</w:t>
      </w:r>
      <w:r w:rsidRPr="007021E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>: ___________________________________________________________________________,</w:t>
      </w:r>
    </w:p>
    <w:p w:rsidR="007021E5" w:rsidRPr="007021E5" w:rsidRDefault="007021E5" w:rsidP="007021E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 xml:space="preserve">                                       </w:t>
      </w:r>
      <w:r w:rsidRPr="007021E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(адрес места жительства ребенка с указанием индекса</w:t>
      </w:r>
      <w:r w:rsidR="00994C7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, телефон</w:t>
      </w:r>
      <w:bookmarkStart w:id="0" w:name="_GoBack"/>
      <w:bookmarkEnd w:id="0"/>
      <w:r w:rsidRPr="007021E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)</w:t>
      </w:r>
    </w:p>
    <w:p w:rsidR="007021E5" w:rsidRPr="007021E5" w:rsidRDefault="007021E5" w:rsidP="007021E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</w:pPr>
    </w:p>
    <w:p w:rsidR="007021E5" w:rsidRPr="007021E5" w:rsidRDefault="007021E5" w:rsidP="007021E5">
      <w:pPr>
        <w:widowControl/>
        <w:ind w:firstLine="284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------------------------------------------------------------------------------------------------------------------------------------------------------------------</w:t>
      </w:r>
    </w:p>
    <w:p w:rsidR="003F32A7" w:rsidRPr="007021E5" w:rsidRDefault="007021E5" w:rsidP="007021E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021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именуемого в дальнейшем «Воспитанник», совместно именуемые Стороны,</w:t>
      </w:r>
      <w:r w:rsidRPr="007021E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021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заключили настоящий договор </w:t>
      </w:r>
      <w:r w:rsidRPr="007021E5">
        <w:rPr>
          <w:rFonts w:ascii="Times New Roman" w:eastAsia="Times New Roman" w:hAnsi="Times New Roman" w:cs="Times New Roman"/>
          <w:spacing w:val="-1"/>
          <w:sz w:val="22"/>
          <w:szCs w:val="22"/>
          <w:shd w:val="clear" w:color="auto" w:fill="FFFFFF"/>
          <w:lang w:bidi="ar-SA"/>
        </w:rPr>
        <w:t xml:space="preserve">(далее по тексту – Договор) </w:t>
      </w:r>
      <w:r w:rsidRPr="007021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 нижеследующем:</w:t>
      </w:r>
    </w:p>
    <w:p w:rsidR="002A02AF" w:rsidRPr="003C4002" w:rsidRDefault="002A02AF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0A25" w:rsidRDefault="003F32A7" w:rsidP="00B90A25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color w:val="auto"/>
          <w:lang w:bidi="ar-SA"/>
        </w:rPr>
      </w:pPr>
      <w:bookmarkStart w:id="1" w:name="Par72"/>
      <w:bookmarkEnd w:id="1"/>
      <w:r w:rsidRPr="00B90A25">
        <w:rPr>
          <w:rFonts w:ascii="Times New Roman" w:eastAsia="Calibri" w:hAnsi="Times New Roman" w:cs="Times New Roman"/>
          <w:b/>
          <w:color w:val="auto"/>
          <w:lang w:bidi="ar-SA"/>
        </w:rPr>
        <w:t>1.Предмет Договора</w:t>
      </w:r>
    </w:p>
    <w:p w:rsidR="002A02AF" w:rsidRPr="00B90A25" w:rsidRDefault="003F32A7" w:rsidP="00B90A25">
      <w:pPr>
        <w:autoSpaceDE w:val="0"/>
        <w:autoSpaceDN w:val="0"/>
        <w:adjustRightInd w:val="0"/>
        <w:ind w:firstLine="708"/>
        <w:outlineLvl w:val="1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1.1.  Исполнитель      предоставляет   </w:t>
      </w:r>
      <w:r w:rsidR="00E72E9D" w:rsidRPr="003C4002">
        <w:rPr>
          <w:rFonts w:ascii="Times New Roman" w:eastAsia="Times New Roman" w:hAnsi="Times New Roman" w:cs="Times New Roman"/>
          <w:color w:val="auto"/>
          <w:lang w:bidi="ar-SA"/>
        </w:rPr>
        <w:t>образовательную услугу</w:t>
      </w:r>
      <w:r w:rsidR="002A02AF" w:rsidRPr="002A02AF">
        <w:t xml:space="preserve"> </w:t>
      </w:r>
      <w:r w:rsidR="002A02AF" w:rsidRPr="002A02AF">
        <w:rPr>
          <w:rFonts w:ascii="Times New Roman" w:eastAsia="Times New Roman" w:hAnsi="Times New Roman" w:cs="Times New Roman"/>
          <w:color w:val="auto"/>
          <w:lang w:bidi="ar-SA"/>
        </w:rPr>
        <w:t>Обучающемуся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, а   Заказчик          оплачивает </w:t>
      </w:r>
      <w:r w:rsidR="002A02AF">
        <w:rPr>
          <w:rFonts w:ascii="Times New Roman" w:eastAsia="Times New Roman" w:hAnsi="Times New Roman" w:cs="Times New Roman"/>
          <w:color w:val="auto"/>
          <w:lang w:bidi="ar-SA"/>
        </w:rPr>
        <w:t xml:space="preserve">обучение по дополнительной общеразвивающей образовательной программе 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2A02A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7021E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02A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B90A25" w:rsidRDefault="002A02AF" w:rsidP="00B90A2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="002731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Форма обучения – очная. В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ид, уровень и (или)направленность образовательной </w:t>
      </w:r>
      <w:r w:rsidR="00E72E9D" w:rsidRPr="003C4002">
        <w:rPr>
          <w:rFonts w:ascii="Times New Roman" w:eastAsia="Times New Roman" w:hAnsi="Times New Roman" w:cs="Times New Roman"/>
          <w:color w:val="auto"/>
          <w:lang w:bidi="ar-SA"/>
        </w:rPr>
        <w:t>программы в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соответствии </w:t>
      </w:r>
      <w:r w:rsidR="00E72E9D" w:rsidRPr="003C4002">
        <w:rPr>
          <w:rFonts w:ascii="Times New Roman" w:eastAsia="Times New Roman" w:hAnsi="Times New Roman" w:cs="Times New Roman"/>
          <w:color w:val="auto"/>
          <w:lang w:bidi="ar-SA"/>
        </w:rPr>
        <w:t>с учебным планом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90A25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Обучение осуществляется в группе.</w:t>
      </w:r>
    </w:p>
    <w:p w:rsidR="00B90A25" w:rsidRDefault="00B90A25" w:rsidP="00B90A2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1.3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 Срок освоения образовательной программы на момент подписания Д</w:t>
      </w:r>
      <w:r w:rsidR="003F32A7">
        <w:rPr>
          <w:rFonts w:ascii="Times New Roman" w:eastAsia="Calibri" w:hAnsi="Times New Roman" w:cs="Times New Roman"/>
          <w:color w:val="auto"/>
          <w:lang w:bidi="ar-SA"/>
        </w:rPr>
        <w:t>оговора составляет</w:t>
      </w:r>
      <w:r w:rsidR="002A02AF">
        <w:rPr>
          <w:rFonts w:ascii="Times New Roman" w:eastAsia="Calibri" w:hAnsi="Times New Roman" w:cs="Times New Roman"/>
          <w:color w:val="auto"/>
          <w:lang w:bidi="ar-SA"/>
        </w:rPr>
        <w:t xml:space="preserve"> семь 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месяцев, с 01.10.202</w:t>
      </w:r>
      <w:r w:rsidR="007E1F4B">
        <w:rPr>
          <w:rFonts w:ascii="Times New Roman" w:eastAsia="Calibri" w:hAnsi="Times New Roman" w:cs="Times New Roman"/>
          <w:color w:val="auto"/>
          <w:lang w:bidi="ar-SA"/>
        </w:rPr>
        <w:t xml:space="preserve">__г     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по 30.04.202</w:t>
      </w:r>
      <w:r w:rsidR="002A02AF">
        <w:rPr>
          <w:rFonts w:ascii="Times New Roman" w:eastAsia="Calibri" w:hAnsi="Times New Roman" w:cs="Times New Roman"/>
          <w:color w:val="auto"/>
          <w:lang w:bidi="ar-SA"/>
        </w:rPr>
        <w:t>__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г.</w:t>
      </w:r>
    </w:p>
    <w:p w:rsidR="00B90A25" w:rsidRDefault="00B90A25" w:rsidP="00B90A2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1.4.</w:t>
      </w:r>
      <w:r w:rsidR="002731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Занятия проводятся в соответствии с утвержденной Исполнителем образовательной программой и расписанием занятий в течение рабочей недели, за исключением нерабочих 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и праздничных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дней.</w:t>
      </w:r>
    </w:p>
    <w:p w:rsidR="00B90A25" w:rsidRDefault="00B90A25" w:rsidP="00B90A2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Выборочное посещение 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занятий образовательной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программой не предусмотрено.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    </w:t>
      </w:r>
    </w:p>
    <w:p w:rsidR="002A02AF" w:rsidRPr="003C4002" w:rsidRDefault="002A02AF" w:rsidP="003F32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F32A7" w:rsidRPr="00B90A25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color w:val="auto"/>
          <w:lang w:bidi="ar-SA"/>
        </w:rPr>
      </w:pPr>
      <w:bookmarkStart w:id="2" w:name="Par96"/>
      <w:bookmarkEnd w:id="2"/>
      <w:r w:rsidRPr="00B90A25">
        <w:rPr>
          <w:rFonts w:ascii="Times New Roman" w:eastAsia="Calibri" w:hAnsi="Times New Roman" w:cs="Times New Roman"/>
          <w:b/>
          <w:color w:val="auto"/>
          <w:lang w:bidi="ar-SA"/>
        </w:rPr>
        <w:t xml:space="preserve">2.Права Исполнителя, Заказчика и </w:t>
      </w:r>
      <w:r w:rsidR="00B90A25">
        <w:rPr>
          <w:rFonts w:ascii="Times New Roman" w:eastAsia="Calibri" w:hAnsi="Times New Roman" w:cs="Times New Roman"/>
          <w:b/>
          <w:color w:val="auto"/>
          <w:lang w:bidi="ar-SA"/>
        </w:rPr>
        <w:t xml:space="preserve">Обучающегося 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2.1. Исполнитель вправе самостоятельно </w:t>
      </w:r>
      <w:r w:rsidR="00E65445">
        <w:rPr>
          <w:rFonts w:ascii="Times New Roman" w:eastAsia="Calibri" w:hAnsi="Times New Roman" w:cs="Times New Roman"/>
          <w:color w:val="auto"/>
          <w:lang w:bidi="ar-SA"/>
        </w:rPr>
        <w:t xml:space="preserve">или 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основе сетевого</w:t>
      </w:r>
      <w:r w:rsidR="00E65445">
        <w:rPr>
          <w:rFonts w:ascii="Times New Roman" w:eastAsia="Calibri" w:hAnsi="Times New Roman" w:cs="Times New Roman"/>
          <w:color w:val="auto"/>
          <w:lang w:bidi="ar-SA"/>
        </w:rPr>
        <w:t xml:space="preserve"> взаимодействия 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осуществлять образовательный процесс, устанавливать формы, порядок и периодичность подведения итогов по обучению, а также осуществлять подбор и расстановку кадров.</w:t>
      </w:r>
    </w:p>
    <w:p w:rsidR="0054303C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2.2. Заказчик вправе</w:t>
      </w:r>
      <w:r w:rsidR="0054303C">
        <w:rPr>
          <w:rFonts w:ascii="Times New Roman" w:eastAsia="Calibri" w:hAnsi="Times New Roman" w:cs="Times New Roman"/>
          <w:color w:val="auto"/>
          <w:lang w:bidi="ar-SA"/>
        </w:rPr>
        <w:t>:</w:t>
      </w:r>
    </w:p>
    <w:p w:rsidR="003F32A7" w:rsidRDefault="0054303C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2.2.1)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E65445">
        <w:rPr>
          <w:rFonts w:ascii="Times New Roman" w:eastAsia="Calibri" w:hAnsi="Times New Roman" w:cs="Times New Roman"/>
          <w:color w:val="auto"/>
          <w:lang w:bidi="ar-SA"/>
        </w:rPr>
        <w:t>получать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 xml:space="preserve">полную и достоверную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инфор</w:t>
      </w:r>
      <w:r w:rsidR="00E65445">
        <w:rPr>
          <w:rFonts w:ascii="Times New Roman" w:eastAsia="Calibri" w:hAnsi="Times New Roman" w:cs="Times New Roman"/>
          <w:color w:val="auto"/>
          <w:lang w:bidi="ar-SA"/>
        </w:rPr>
        <w:t>мацию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от Исполнителя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 xml:space="preserve">по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организации и обеспечения надлежащего </w:t>
      </w:r>
      <w:r w:rsidR="00E65445">
        <w:rPr>
          <w:rFonts w:ascii="Times New Roman" w:eastAsia="Calibri" w:hAnsi="Times New Roman" w:cs="Times New Roman"/>
          <w:color w:val="auto"/>
          <w:lang w:bidi="ar-SA"/>
        </w:rPr>
        <w:t>предоставления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услуг, предусмотренных </w:t>
      </w:r>
      <w:hyperlink w:anchor="Par72" w:history="1">
        <w:r w:rsidR="003F32A7" w:rsidRPr="003C4002">
          <w:rPr>
            <w:rFonts w:ascii="Times New Roman" w:eastAsia="Calibri" w:hAnsi="Times New Roman" w:cs="Times New Roman"/>
            <w:color w:val="0000FF"/>
            <w:lang w:bidi="ar-SA"/>
          </w:rPr>
          <w:t>разделом I</w:t>
        </w:r>
      </w:hyperlink>
      <w:r w:rsidR="00E65445">
        <w:rPr>
          <w:rFonts w:ascii="Times New Roman" w:eastAsia="Calibri" w:hAnsi="Times New Roman" w:cs="Times New Roman"/>
          <w:color w:val="auto"/>
          <w:lang w:bidi="ar-SA"/>
        </w:rPr>
        <w:t xml:space="preserve"> настоящего Договора, обращаться к Исполнителю по вопросам, касающимся образовательного процесса.</w:t>
      </w:r>
    </w:p>
    <w:p w:rsidR="00645DB2" w:rsidRPr="003C4002" w:rsidRDefault="0054303C" w:rsidP="00645D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2.2.2)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F32A7" w:rsidRDefault="00997D1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2.2.3) пользоваться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в порядке, установленном локальными нормативными актами, имуществом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lastRenderedPageBreak/>
        <w:t>Исполнителя, необходимым для освоения образовател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>ьной программы.</w:t>
      </w:r>
    </w:p>
    <w:p w:rsidR="00645DB2" w:rsidRDefault="00645DB2" w:rsidP="00F30CC9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3" w:name="Par109"/>
      <w:bookmarkEnd w:id="3"/>
    </w:p>
    <w:p w:rsidR="003F32A7" w:rsidRPr="00645DB2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645DB2">
        <w:rPr>
          <w:rFonts w:ascii="Times New Roman" w:eastAsia="Calibri" w:hAnsi="Times New Roman" w:cs="Times New Roman"/>
          <w:b/>
          <w:color w:val="auto"/>
          <w:lang w:bidi="ar-SA"/>
        </w:rPr>
        <w:t>3. Обязанности Исполнителя, Заказчика</w:t>
      </w:r>
      <w:r w:rsidR="00645DB2">
        <w:rPr>
          <w:rFonts w:ascii="Times New Roman" w:eastAsia="Calibri" w:hAnsi="Times New Roman" w:cs="Times New Roman"/>
          <w:b/>
          <w:color w:val="auto"/>
          <w:lang w:bidi="ar-SA"/>
        </w:rPr>
        <w:t>, Обучающегося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3.1. Исполнитель обязан:</w:t>
      </w:r>
    </w:p>
    <w:p w:rsidR="003F32A7" w:rsidRPr="003C4002" w:rsidRDefault="003F32A7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        3.1.1.     Зачислить    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Потребителя, выполнившего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   установленные законодательством   Российской  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Федерации, учредительными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документами, локальными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нормативными актами Исполнителя условия приема, в качестве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ребенка дошкольного возраста.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3.1.2. Организовать и обеспечить надлежащее исполнение образовательных услуг, предусмотренных </w:t>
      </w:r>
      <w:hyperlink w:anchor="Par72" w:history="1">
        <w:r w:rsidRPr="003C4002">
          <w:rPr>
            <w:rFonts w:ascii="Times New Roman" w:eastAsia="Calibri" w:hAnsi="Times New Roman" w:cs="Times New Roman"/>
            <w:color w:val="0000FF"/>
            <w:lang w:bidi="ar-SA"/>
          </w:rPr>
          <w:t>разделом I</w:t>
        </w:r>
      </w:hyperlink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настоящего Договора. Образовательные услуги оказываются в соответствии с учебным планом и расписанием 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занятий, разрабатываемых Исполнителем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3.1.3.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>Обеспечить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>Обучающемуся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необходимые условия для освоения выбранной образовательной программы.  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3.1.4. Сохранить место за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>Обучающимся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history="1">
        <w:r w:rsidRPr="003C4002">
          <w:rPr>
            <w:rFonts w:ascii="Times New Roman" w:eastAsia="Calibri" w:hAnsi="Times New Roman" w:cs="Times New Roman"/>
            <w:color w:val="auto"/>
            <w:lang w:bidi="ar-SA"/>
          </w:rPr>
          <w:t>разделом I</w:t>
        </w:r>
      </w:hyperlink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настоящего Договора).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3.1.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5.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 xml:space="preserve"> Обеспечить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 xml:space="preserve"> проявление уважения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к личности </w:t>
      </w:r>
      <w:r w:rsidR="00645DB2">
        <w:rPr>
          <w:rFonts w:ascii="Times New Roman" w:eastAsia="Calibri" w:hAnsi="Times New Roman" w:cs="Times New Roman"/>
          <w:color w:val="auto"/>
          <w:lang w:bidi="ar-SA"/>
        </w:rPr>
        <w:t>Обучающегося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, не допускать физического и психологического насилия, обеспечить 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условия укрепления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нравственного, физического и психического здоровья, эмоционального благополучия с учетом его индивидуальных особенностей.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3.1.6. Принимать от Заказчика плату за образовательные услуги.</w:t>
      </w:r>
    </w:p>
    <w:p w:rsidR="003F32A7" w:rsidRPr="003C4002" w:rsidRDefault="001C300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3.1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.7.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F32A7" w:rsidRPr="003C4002" w:rsidRDefault="001C300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2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.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 xml:space="preserve"> Заказчик</w:t>
      </w:r>
      <w:r w:rsidR="00C867C7">
        <w:rPr>
          <w:rFonts w:ascii="Times New Roman" w:eastAsia="Calibri" w:hAnsi="Times New Roman" w:cs="Times New Roman"/>
          <w:color w:val="auto"/>
          <w:lang w:bidi="ar-SA"/>
        </w:rPr>
        <w:t xml:space="preserve"> обязан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:</w:t>
      </w:r>
    </w:p>
    <w:p w:rsidR="003F32A7" w:rsidRPr="003C4002" w:rsidRDefault="001C300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.1.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Своевременно вносить плату за предоставляемые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обучающемуся образовательные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услуги, указанные в разделе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1 настоящего договора в размере   и порядке, определенных настоящим договором, а также предоставлять платежные документы, подтверждающие такую оплату.</w:t>
      </w:r>
    </w:p>
    <w:p w:rsidR="003F32A7" w:rsidRPr="003C4002" w:rsidRDefault="001C300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.2.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Своевременно предоставлять все необходимые д</w:t>
      </w:r>
      <w:r>
        <w:rPr>
          <w:rFonts w:ascii="Times New Roman" w:eastAsia="Calibri" w:hAnsi="Times New Roman" w:cs="Times New Roman"/>
          <w:color w:val="auto"/>
          <w:lang w:bidi="ar-SA"/>
        </w:rPr>
        <w:t>окументы по запросу Исполнителя, сообщать об изменении контактного телефона и адреса места жительства.</w:t>
      </w:r>
    </w:p>
    <w:p w:rsidR="003F32A7" w:rsidRPr="003C4002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3. Извещать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Исполнителя об уважительных причинах отсутствия </w:t>
      </w:r>
      <w:r w:rsidR="001C3001">
        <w:rPr>
          <w:rFonts w:ascii="Times New Roman" w:eastAsia="Calibri" w:hAnsi="Times New Roman" w:cs="Times New Roman"/>
          <w:color w:val="auto"/>
          <w:lang w:bidi="ar-SA"/>
        </w:rPr>
        <w:t>обучающегося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на занятиях.</w:t>
      </w:r>
    </w:p>
    <w:p w:rsidR="003F32A7" w:rsidRPr="003C4002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4. Проявлять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уважение к персоналу Исполнителя.</w:t>
      </w:r>
    </w:p>
    <w:p w:rsidR="003F32A7" w:rsidRPr="003C4002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.5.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Возмещать ущерб, причиненный </w:t>
      </w:r>
      <w:r>
        <w:rPr>
          <w:rFonts w:ascii="Times New Roman" w:eastAsia="Calibri" w:hAnsi="Times New Roman" w:cs="Times New Roman"/>
          <w:color w:val="auto"/>
          <w:lang w:bidi="ar-SA"/>
        </w:rPr>
        <w:t>обучающимся,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имуществу Исполнителя, в соответствии с законодательством Российской Федерации.</w:t>
      </w:r>
    </w:p>
    <w:p w:rsidR="003F32A7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.6.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Обеспечить посещение занятий</w:t>
      </w:r>
      <w:r w:rsidR="001C3001">
        <w:rPr>
          <w:rFonts w:ascii="Times New Roman" w:eastAsia="Calibri" w:hAnsi="Times New Roman" w:cs="Times New Roman"/>
          <w:color w:val="auto"/>
          <w:lang w:bidi="ar-SA"/>
        </w:rPr>
        <w:t xml:space="preserve"> обучающимся, 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согласно </w:t>
      </w:r>
      <w:r w:rsidR="001C3001">
        <w:rPr>
          <w:rFonts w:ascii="Times New Roman" w:eastAsia="Calibri" w:hAnsi="Times New Roman" w:cs="Times New Roman"/>
          <w:color w:val="auto"/>
          <w:lang w:bidi="ar-SA"/>
        </w:rPr>
        <w:t>утвержденному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расписанию.</w:t>
      </w:r>
    </w:p>
    <w:p w:rsidR="000973D1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3.2.7. Бережно относиться к имуществу Исполнителя.</w:t>
      </w:r>
    </w:p>
    <w:p w:rsidR="000973D1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3. Обучающийся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обязан:</w:t>
      </w:r>
    </w:p>
    <w:p w:rsidR="000973D1" w:rsidRDefault="00997D1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3.3.1) посещать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 xml:space="preserve"> занятия согласно расписанию;</w:t>
      </w:r>
    </w:p>
    <w:p w:rsidR="000973D1" w:rsidRDefault="00997D1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3.3.2) соблюдать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 xml:space="preserve"> общепринятые нормы поведения;</w:t>
      </w:r>
    </w:p>
    <w:p w:rsidR="000973D1" w:rsidRDefault="00997D1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3.3.3) бережно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 xml:space="preserve"> относиться к имуществу Исполнителя.</w:t>
      </w:r>
    </w:p>
    <w:p w:rsidR="000973D1" w:rsidRPr="003C4002" w:rsidRDefault="000973D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F32A7" w:rsidRPr="003C4002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4" w:name="Par130"/>
      <w:bookmarkEnd w:id="4"/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4. Стоимость услуг, сроки и порядок их оплаты </w:t>
      </w:r>
      <w:hyperlink w:anchor="Par220" w:history="1"/>
    </w:p>
    <w:p w:rsidR="003F32A7" w:rsidRPr="003C4002" w:rsidRDefault="003F32A7" w:rsidP="003F32A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4.1. Полная стоимость платных образовательных услуг за 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>весь период обучения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>, предусмотренный разделом 1 настоящего договора,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составляет _____________ 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>(_____________________________________________)</w:t>
      </w:r>
      <w:r w:rsidR="00E72E9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0973D1">
        <w:rPr>
          <w:rFonts w:ascii="Times New Roman" w:eastAsia="Calibri" w:hAnsi="Times New Roman" w:cs="Times New Roman"/>
          <w:color w:val="auto"/>
          <w:lang w:bidi="ar-SA"/>
        </w:rPr>
        <w:t xml:space="preserve">рублей, не подлежит обложению НДС в соответствии с подпунктом 14 пункта 2 статьи 149 Налогового кодекса. 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Расчет образовательной услуги производится согласно решению Думы города Нефтеюганска от 12.09.2012 № 356 «Об утверждении Порядка установления тарифов на услуги, предоставляемые муниципальными предприятиями и учреждениями, и работы, выполняемые муниципальными предпри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softHyphen/>
        <w:t xml:space="preserve">ятиями и учреждениями, находящимися в ведении администрации города Нефтеюганска».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F32A7" w:rsidRDefault="003F32A7" w:rsidP="003F32A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4.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Оплата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за полугодие в безналичном порядке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через отделения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банков за полугодие: первая оплата </w:t>
      </w:r>
      <w:r w:rsidRPr="003C4002">
        <w:rPr>
          <w:rFonts w:ascii="Times New Roman" w:eastAsia="Times New Roman" w:hAnsi="Times New Roman" w:cs="Times New Roman"/>
          <w:b/>
          <w:color w:val="auto"/>
          <w:lang w:bidi="ar-SA"/>
        </w:rPr>
        <w:t>до пятого октября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 xml:space="preserve">оставшаяся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часть</w:t>
      </w:r>
      <w:r w:rsidR="00C42638">
        <w:rPr>
          <w:rFonts w:ascii="Times New Roman" w:eastAsia="Times New Roman" w:hAnsi="Times New Roman" w:cs="Times New Roman"/>
          <w:color w:val="auto"/>
          <w:lang w:bidi="ar-SA"/>
        </w:rPr>
        <w:t xml:space="preserve"> полной стоимости платных образовательных услуг выплачивается 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 xml:space="preserve">Заказчиком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до</w:t>
      </w:r>
      <w:r w:rsidRPr="003C40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десятого января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. Оплата услуг удостоверяется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Исполнителем квитанцией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>, подтверждающей оплату.</w:t>
      </w:r>
    </w:p>
    <w:p w:rsidR="00C42638" w:rsidRPr="003C4002" w:rsidRDefault="00C42638" w:rsidP="003F32A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3. Увеличение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основными характеристиками федерального бюджета на очередной финансовый год и плановый период.  </w:t>
      </w:r>
    </w:p>
    <w:p w:rsidR="003F32A7" w:rsidRPr="003C4002" w:rsidRDefault="00C42638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4.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. При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нарушении срока оплаты, либо нарушения иных условий договора Исполнитель вправе приостановить оказание услуг Заказчику до устранения нарушений.</w:t>
      </w:r>
    </w:p>
    <w:p w:rsidR="003F32A7" w:rsidRPr="003C4002" w:rsidRDefault="00C42638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4.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. Пропуски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Потребителя без</w:t>
      </w:r>
      <w:r w:rsidR="003F32A7" w:rsidRPr="003C40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неуважительной причины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подлежат оплате в полном объеме.</w:t>
      </w:r>
    </w:p>
    <w:p w:rsidR="003F32A7" w:rsidRDefault="00C42638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4.</w:t>
      </w:r>
      <w:r w:rsidR="00997D1F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997D1F" w:rsidRPr="003C4002">
        <w:rPr>
          <w:rFonts w:ascii="Times New Roman" w:eastAsia="Times New Roman" w:hAnsi="Times New Roman" w:cs="Times New Roman"/>
          <w:color w:val="auto"/>
          <w:lang w:bidi="ar-SA"/>
        </w:rPr>
        <w:t>. Пропуски</w:t>
      </w:r>
      <w:r w:rsidR="003F32A7"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Потребителя по уважительной причине (по болезни) возмещаются Исполнителем в другой период времени.</w:t>
      </w:r>
    </w:p>
    <w:p w:rsidR="00C42638" w:rsidRDefault="00C42638" w:rsidP="00BC12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4.7.В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</w:t>
      </w:r>
      <w:r w:rsidR="00BC126C">
        <w:rPr>
          <w:rFonts w:ascii="Times New Roman" w:eastAsia="Times New Roman" w:hAnsi="Times New Roman" w:cs="Times New Roman"/>
          <w:color w:val="auto"/>
          <w:lang w:bidi="ar-SA"/>
        </w:rPr>
        <w:t xml:space="preserve"> учета посещаемости. </w:t>
      </w:r>
    </w:p>
    <w:p w:rsidR="00F30CC9" w:rsidRDefault="00BC126C" w:rsidP="00F30C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4.8.  Снижение цены осуществляется в соответствии с положением об основаниях и порядке снижения стоимости платных образовательных услуг Учреждения.</w:t>
      </w:r>
      <w:bookmarkStart w:id="5" w:name="Par144"/>
      <w:bookmarkEnd w:id="5"/>
    </w:p>
    <w:p w:rsidR="00F30CC9" w:rsidRDefault="00F30CC9" w:rsidP="00F30C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32A7" w:rsidRPr="00F30CC9" w:rsidRDefault="003F32A7" w:rsidP="00F30C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5. Основания изменения и расторжения договора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5.1. Условия, на которых заключен настоящий Договор, могут быть изменены 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по соглашению Сторон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или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в соответствии с действующим законодательством Российской Федерации.</w:t>
      </w:r>
    </w:p>
    <w:p w:rsidR="003F32A7" w:rsidRPr="003C4002" w:rsidRDefault="00BC126C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5.2. Настоящий д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оговор может быть расторгнут по соглашению Сторон.</w:t>
      </w:r>
    </w:p>
    <w:p w:rsidR="003F32A7" w:rsidRPr="003C4002" w:rsidRDefault="00BC126C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5.3. Настоящий д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оговор может быть расторгнут по инициативе Исполнителя в одностороннем порядке в случаях: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-просрочки оплаты стоимости платных образовательных услуг;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-в иных случаях, предусмотренных законодательством Российской Федерации.</w:t>
      </w:r>
    </w:p>
    <w:p w:rsidR="003F32A7" w:rsidRPr="003C4002" w:rsidRDefault="00BC126C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5.4. Настоящий д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оговор </w:t>
      </w:r>
      <w:r>
        <w:rPr>
          <w:rFonts w:ascii="Times New Roman" w:eastAsia="Calibri" w:hAnsi="Times New Roman" w:cs="Times New Roman"/>
          <w:color w:val="auto"/>
          <w:lang w:bidi="ar-SA"/>
        </w:rPr>
        <w:t>может быть расторгнут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досрочно: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-по инициативе   Заказчика,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-по обстоятельствам, не зависящим от воли Потребителя или Заказчика и Исполнителя, в том числе в случае ликвидации Учреждения.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5.5. Исполнитель вправе отказаться от испол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нения обязательств по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оговору при условии полного возмещения Заказчику убытков.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5.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>6. Заказчик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вправе отказ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аться от исполнения настоящего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оговора при условии оплаты Исполнителю фактически понесенных им расходов, связанных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 xml:space="preserve"> с исполнением обязательств по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оговору.</w:t>
      </w:r>
    </w:p>
    <w:p w:rsidR="003F32A7" w:rsidRPr="003C4002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6" w:name="Par160"/>
      <w:bookmarkEnd w:id="6"/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6. Ответственность Исполнителя, Заказчика 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6.1. За неисполнение или ненадлежащее ис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полнение своих обязательств по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оговору Стороны несут ответственность, предусмотренную законодательством Российской Федерации и </w:t>
      </w:r>
      <w:r w:rsidR="00BC126C">
        <w:rPr>
          <w:rFonts w:ascii="Times New Roman" w:eastAsia="Calibri" w:hAnsi="Times New Roman" w:cs="Times New Roman"/>
          <w:color w:val="auto"/>
          <w:lang w:bidi="ar-SA"/>
        </w:rPr>
        <w:t>настоящим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оговором.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32A7" w:rsidRPr="003C4002" w:rsidRDefault="007776F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6.2.1) б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езвозмездного </w:t>
      </w:r>
      <w:r>
        <w:rPr>
          <w:rFonts w:ascii="Times New Roman" w:eastAsia="Calibri" w:hAnsi="Times New Roman" w:cs="Times New Roman"/>
          <w:color w:val="auto"/>
          <w:lang w:bidi="ar-SA"/>
        </w:rPr>
        <w:t>оказания образовательной услуги;</w:t>
      </w:r>
    </w:p>
    <w:p w:rsidR="003F32A7" w:rsidRPr="003C4002" w:rsidRDefault="007776F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6.2.2) в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6.3. Заказчик вправе отказаться от исполнения </w:t>
      </w:r>
      <w:r w:rsidR="007776FF">
        <w:rPr>
          <w:rFonts w:ascii="Times New Roman" w:eastAsia="Calibri" w:hAnsi="Times New Roman" w:cs="Times New Roman"/>
          <w:color w:val="auto"/>
          <w:lang w:bidi="ar-SA"/>
        </w:rPr>
        <w:t>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оговора и потребовать полного возмещения убытков, если в течение </w:t>
      </w:r>
      <w:r w:rsidR="007776FF">
        <w:rPr>
          <w:rFonts w:ascii="Times New Roman" w:eastAsia="Calibri" w:hAnsi="Times New Roman" w:cs="Times New Roman"/>
          <w:color w:val="auto"/>
          <w:lang w:bidi="ar-SA"/>
        </w:rPr>
        <w:t>10 рабочих дней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недостатки образовательной услуги не устранены Исполнителем. Заказчик также в</w:t>
      </w:r>
      <w:r w:rsidR="007776FF">
        <w:rPr>
          <w:rFonts w:ascii="Times New Roman" w:eastAsia="Calibri" w:hAnsi="Times New Roman" w:cs="Times New Roman"/>
          <w:color w:val="auto"/>
          <w:lang w:bidi="ar-SA"/>
        </w:rPr>
        <w:t>праве отказаться от исполнения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оговора, если им обнаружен существенный недостаток оказанной образовательной услуги или иные сущес</w:t>
      </w:r>
      <w:r w:rsidR="007776FF">
        <w:rPr>
          <w:rFonts w:ascii="Times New Roman" w:eastAsia="Calibri" w:hAnsi="Times New Roman" w:cs="Times New Roman"/>
          <w:color w:val="auto"/>
          <w:lang w:bidi="ar-SA"/>
        </w:rPr>
        <w:t>твенные отступления от условий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оговора.</w:t>
      </w:r>
    </w:p>
    <w:p w:rsidR="003F32A7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  </w:t>
      </w:r>
      <w:r w:rsidR="007776FF">
        <w:rPr>
          <w:rFonts w:ascii="Times New Roman" w:eastAsia="Calibri" w:hAnsi="Times New Roman" w:cs="Times New Roman"/>
          <w:color w:val="auto"/>
          <w:lang w:bidi="ar-SA"/>
        </w:rPr>
        <w:t>по своему выбору:</w:t>
      </w:r>
    </w:p>
    <w:p w:rsidR="007776FF" w:rsidRDefault="007776F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6.4.1) назначить Исполнителю новый срок, в течение которого Исполнитель должен приступить к оказанию образовательной услуги и закончить</w:t>
      </w:r>
      <w:r w:rsidR="00DC4951">
        <w:rPr>
          <w:rFonts w:ascii="Times New Roman" w:eastAsia="Calibri" w:hAnsi="Times New Roman" w:cs="Times New Roman"/>
          <w:color w:val="auto"/>
          <w:lang w:bidi="ar-SA"/>
        </w:rPr>
        <w:t xml:space="preserve"> оказание образовательной услуги;</w:t>
      </w:r>
    </w:p>
    <w:p w:rsidR="00DC4951" w:rsidRPr="003C4002" w:rsidRDefault="00DC495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6.4.2)</w:t>
      </w:r>
      <w:r w:rsidR="007E1F4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>расторгнуть договор.</w:t>
      </w:r>
    </w:p>
    <w:p w:rsidR="007776FF" w:rsidRPr="003C4002" w:rsidRDefault="007776FF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F32A7" w:rsidRPr="003C4002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7" w:name="Par175"/>
      <w:bookmarkEnd w:id="7"/>
      <w:r w:rsidRPr="003C4002">
        <w:rPr>
          <w:rFonts w:ascii="Times New Roman" w:eastAsia="Calibri" w:hAnsi="Times New Roman" w:cs="Times New Roman"/>
          <w:color w:val="auto"/>
          <w:lang w:bidi="ar-SA"/>
        </w:rPr>
        <w:t>7. Срок действия Договора</w:t>
      </w:r>
    </w:p>
    <w:p w:rsidR="003F32A7" w:rsidRDefault="00DC495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7.1. Настоящий д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:rsidR="00DC4951" w:rsidRPr="003C4002" w:rsidRDefault="00DC4951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F32A7" w:rsidRPr="003C4002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8" w:name="Par179"/>
      <w:bookmarkEnd w:id="8"/>
      <w:r w:rsidRPr="003C4002">
        <w:rPr>
          <w:rFonts w:ascii="Times New Roman" w:eastAsia="Calibri" w:hAnsi="Times New Roman" w:cs="Times New Roman"/>
          <w:color w:val="auto"/>
          <w:lang w:bidi="ar-SA"/>
        </w:rPr>
        <w:t>8. Заключительные положения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8.1. Сведения, указанные в настоя</w:t>
      </w:r>
      <w:r w:rsidR="00F30CC9">
        <w:rPr>
          <w:rFonts w:ascii="Times New Roman" w:eastAsia="Calibri" w:hAnsi="Times New Roman" w:cs="Times New Roman"/>
          <w:color w:val="auto"/>
          <w:lang w:bidi="ar-SA"/>
        </w:rPr>
        <w:t>щем д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оговоре, соответствуют информации, размещенной на официальном сайте Исполнителя в </w:t>
      </w:r>
      <w:r w:rsidR="00F30CC9">
        <w:rPr>
          <w:rFonts w:ascii="Times New Roman" w:eastAsia="Calibri" w:hAnsi="Times New Roman" w:cs="Times New Roman"/>
          <w:color w:val="auto"/>
          <w:lang w:bidi="ar-SA"/>
        </w:rPr>
        <w:t>информационно-телекоммуникационной сети "Интернет» на дату заключения договора.</w:t>
      </w:r>
    </w:p>
    <w:p w:rsidR="003F32A7" w:rsidRPr="003C4002" w:rsidRDefault="003F32A7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8.2. Под периодом предоставления образовательной услуги (периодом обучения) понимается промежуток времени, с даты издания приказа о зачислении </w:t>
      </w:r>
      <w:r w:rsidR="00F30CC9">
        <w:rPr>
          <w:rFonts w:ascii="Times New Roman" w:eastAsia="Calibri" w:hAnsi="Times New Roman" w:cs="Times New Roman"/>
          <w:color w:val="auto"/>
          <w:lang w:bidi="ar-SA"/>
        </w:rPr>
        <w:t>обучающегося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 xml:space="preserve"> до даты издания приказа об окончании обучения или отчислении </w:t>
      </w:r>
      <w:r w:rsidR="00F30CC9">
        <w:rPr>
          <w:rFonts w:ascii="Times New Roman" w:eastAsia="Calibri" w:hAnsi="Times New Roman" w:cs="Times New Roman"/>
          <w:color w:val="auto"/>
          <w:lang w:bidi="ar-SA"/>
        </w:rPr>
        <w:t>обучающегося</w:t>
      </w:r>
      <w:r w:rsidRPr="003C4002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F30CC9" w:rsidRDefault="00F30CC9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8.3. Настоящий д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оговор составлен в двух экземплярах, по одному для каждой из Сторон. Все экземпляры имеют одинаковую юридическую силу. </w:t>
      </w:r>
    </w:p>
    <w:p w:rsidR="003F32A7" w:rsidRPr="003C4002" w:rsidRDefault="00F30CC9" w:rsidP="003F32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8.</w:t>
      </w:r>
      <w:r w:rsidR="00997D1F">
        <w:rPr>
          <w:rFonts w:ascii="Times New Roman" w:eastAsia="Calibri" w:hAnsi="Times New Roman" w:cs="Times New Roman"/>
          <w:color w:val="auto"/>
          <w:lang w:bidi="ar-SA"/>
        </w:rPr>
        <w:t>4.</w:t>
      </w:r>
      <w:r w:rsidR="00997D1F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Изменения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и дополнения </w:t>
      </w:r>
      <w:r>
        <w:rPr>
          <w:rFonts w:ascii="Times New Roman" w:eastAsia="Calibri" w:hAnsi="Times New Roman" w:cs="Times New Roman"/>
          <w:color w:val="auto"/>
          <w:lang w:bidi="ar-SA"/>
        </w:rPr>
        <w:t>к настоящему договору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>оформляются письменно</w:t>
      </w:r>
      <w:r w:rsidR="003F32A7" w:rsidRPr="003C400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>в виде дополнительных соглашений.</w:t>
      </w:r>
    </w:p>
    <w:p w:rsidR="00E72E9D" w:rsidRDefault="00E72E9D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bookmarkStart w:id="9" w:name="Par186"/>
      <w:bookmarkEnd w:id="9"/>
    </w:p>
    <w:p w:rsidR="003F32A7" w:rsidRDefault="003F32A7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r w:rsidRPr="003C4002">
        <w:rPr>
          <w:rFonts w:ascii="Times New Roman" w:eastAsia="Calibri" w:hAnsi="Times New Roman" w:cs="Times New Roman"/>
          <w:color w:val="auto"/>
          <w:lang w:bidi="ar-SA"/>
        </w:rPr>
        <w:t>9. Адреса и реквизиты сторон</w:t>
      </w:r>
    </w:p>
    <w:p w:rsidR="00E72E9D" w:rsidRPr="003C4002" w:rsidRDefault="00E72E9D" w:rsidP="003F32A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</w:p>
    <w:p w:rsidR="003F32A7" w:rsidRPr="003C4002" w:rsidRDefault="003F32A7" w:rsidP="003F32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4002">
        <w:rPr>
          <w:rFonts w:ascii="Times New Roman" w:eastAsia="Times New Roman" w:hAnsi="Times New Roman" w:cs="Times New Roman"/>
          <w:color w:val="auto"/>
          <w:lang w:bidi="ar-SA"/>
        </w:rPr>
        <w:t xml:space="preserve">      Исполнитель              </w:t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C400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Заказчик: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F32A7" w:rsidRPr="003C4002" w:rsidTr="00BA7552">
        <w:tc>
          <w:tcPr>
            <w:tcW w:w="5069" w:type="dxa"/>
          </w:tcPr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>Муниципальное дошкольное образовательное учреждения города Нефтеюганска «Детский сад № 10 «Гусельки» (краткое наименование: МБДОУ «Детский сад № 10 «Гусельки»)</w:t>
            </w:r>
          </w:p>
          <w:p w:rsidR="007021E5" w:rsidRDefault="00F30CC9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 нахождения</w:t>
            </w:r>
            <w:r w:rsidR="003F32A7"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3F32A7" w:rsidRPr="003C4002" w:rsidRDefault="007021E5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корпус: </w:t>
            </w:r>
            <w:r w:rsidR="003F32A7" w:rsidRPr="003C4002">
              <w:rPr>
                <w:rFonts w:ascii="Times New Roman" w:eastAsia="Times New Roman" w:hAnsi="Times New Roman" w:cs="Times New Roman"/>
              </w:rPr>
              <w:t xml:space="preserve">628309, Российская Федерация, Тюменская </w:t>
            </w:r>
            <w:r w:rsidR="00997D1F" w:rsidRPr="003C4002">
              <w:rPr>
                <w:rFonts w:ascii="Times New Roman" w:eastAsia="Times New Roman" w:hAnsi="Times New Roman" w:cs="Times New Roman"/>
              </w:rPr>
              <w:t>область, Ханты</w:t>
            </w:r>
            <w:r w:rsidR="003F32A7" w:rsidRPr="003C4002">
              <w:rPr>
                <w:rFonts w:ascii="Times New Roman" w:eastAsia="Times New Roman" w:hAnsi="Times New Roman" w:cs="Times New Roman"/>
              </w:rPr>
              <w:t>-Мансийский автономный округ – Югра, город Нефтеюганск, 3 микрорайон, здание №18</w:t>
            </w:r>
          </w:p>
          <w:p w:rsidR="003F32A7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 xml:space="preserve">Телефоны: 8(3463) 234745 </w:t>
            </w:r>
          </w:p>
          <w:p w:rsidR="007021E5" w:rsidRPr="007021E5" w:rsidRDefault="007021E5" w:rsidP="00702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корпус: 628303,</w:t>
            </w:r>
            <w:r>
              <w:t xml:space="preserve"> </w:t>
            </w:r>
            <w:r w:rsidRPr="007021E5">
              <w:rPr>
                <w:rFonts w:ascii="Times New Roman" w:eastAsia="Times New Roman" w:hAnsi="Times New Roman" w:cs="Times New Roman"/>
              </w:rPr>
              <w:t xml:space="preserve">Российская Федерация, Тюменская </w:t>
            </w:r>
            <w:r w:rsidR="00997D1F" w:rsidRPr="007021E5">
              <w:rPr>
                <w:rFonts w:ascii="Times New Roman" w:eastAsia="Times New Roman" w:hAnsi="Times New Roman" w:cs="Times New Roman"/>
              </w:rPr>
              <w:t>область, Ханты</w:t>
            </w:r>
            <w:r w:rsidRPr="007021E5">
              <w:rPr>
                <w:rFonts w:ascii="Times New Roman" w:eastAsia="Times New Roman" w:hAnsi="Times New Roman" w:cs="Times New Roman"/>
              </w:rPr>
              <w:t>-Мансийский автономный ок</w:t>
            </w:r>
            <w:r>
              <w:rPr>
                <w:rFonts w:ascii="Times New Roman" w:eastAsia="Times New Roman" w:hAnsi="Times New Roman" w:cs="Times New Roman"/>
              </w:rPr>
              <w:t>руг – Югра, город Нефтеюганск, 6 микрорайон, здание №64</w:t>
            </w:r>
          </w:p>
          <w:p w:rsidR="007021E5" w:rsidRPr="003C4002" w:rsidRDefault="007021E5" w:rsidP="00702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21E5">
              <w:rPr>
                <w:rFonts w:ascii="Times New Roman" w:eastAsia="Times New Roman" w:hAnsi="Times New Roman" w:cs="Times New Roman"/>
              </w:rPr>
              <w:t>Телефоны: 8(3463) 2</w:t>
            </w:r>
            <w:r>
              <w:rPr>
                <w:rFonts w:ascii="Times New Roman" w:eastAsia="Times New Roman" w:hAnsi="Times New Roman" w:cs="Times New Roman"/>
              </w:rPr>
              <w:t xml:space="preserve">20768 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Р\с 40701.810.3.0000.3000001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Л\с 20231006292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БИК 047173000 РКЦ г.Нефтеюганск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ИНН\КПП 860429670\860401001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ОГРН 1028601262282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ОКВЭД 80101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  <w:hyperlink r:id="rId7" w:history="1"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/>
                </w:rPr>
                <w:t>dou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10_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/>
                </w:rPr>
                <w:t>ugansk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3C400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________________И.А.Курмачева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Дата_________________________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Отметка о получении одного экземпляра   на руки: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_____________/          _________________/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4002">
              <w:rPr>
                <w:rFonts w:ascii="Times New Roman" w:eastAsia="Times New Roman" w:hAnsi="Times New Roman" w:cs="Times New Roman"/>
              </w:rPr>
              <w:t>Дата______________________________</w:t>
            </w:r>
          </w:p>
        </w:tc>
        <w:tc>
          <w:tcPr>
            <w:tcW w:w="5069" w:type="dxa"/>
          </w:tcPr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</w:t>
            </w:r>
            <w:r w:rsidR="00997D1F" w:rsidRPr="003C4002">
              <w:rPr>
                <w:rFonts w:ascii="Times New Roman" w:eastAsia="Times New Roman" w:hAnsi="Times New Roman" w:cs="Times New Roman"/>
                <w:b/>
                <w:color w:val="auto"/>
              </w:rPr>
              <w:t>Мать</w:t>
            </w:r>
            <w:r w:rsidR="00997D1F" w:rsidRPr="003C4002">
              <w:rPr>
                <w:rFonts w:ascii="Times New Roman" w:eastAsia="Times New Roman" w:hAnsi="Times New Roman" w:cs="Times New Roman"/>
                <w:color w:val="auto"/>
              </w:rPr>
              <w:t>: _</w:t>
            </w:r>
            <w:r w:rsidRPr="003C4002">
              <w:rPr>
                <w:rFonts w:ascii="Times New Roman" w:eastAsia="Times New Roman" w:hAnsi="Times New Roman" w:cs="Times New Roman"/>
                <w:color w:val="auto"/>
              </w:rPr>
              <w:t>___________________________                                     ___________________________________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(фамилия, имя, отчество)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 Адрес______________________________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____________________________________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Паспорт_____________________________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____________________________________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Подпись_____________________________</w:t>
            </w:r>
          </w:p>
          <w:p w:rsidR="003F32A7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Дата________________________________</w:t>
            </w:r>
          </w:p>
          <w:p w:rsidR="007021E5" w:rsidRPr="003C4002" w:rsidRDefault="007021E5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  <w:r w:rsidR="00997D1F">
              <w:rPr>
                <w:rFonts w:ascii="Times New Roman" w:eastAsia="Times New Roman" w:hAnsi="Times New Roman" w:cs="Times New Roman"/>
                <w:color w:val="auto"/>
              </w:rPr>
              <w:t>Телефон: 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</w:t>
            </w:r>
            <w:r w:rsidR="00997D1F" w:rsidRPr="003C4002">
              <w:rPr>
                <w:rFonts w:ascii="Times New Roman" w:eastAsia="Times New Roman" w:hAnsi="Times New Roman" w:cs="Times New Roman"/>
                <w:b/>
                <w:color w:val="auto"/>
              </w:rPr>
              <w:t>Отец</w:t>
            </w:r>
            <w:r w:rsidR="00997D1F" w:rsidRPr="003C4002">
              <w:rPr>
                <w:rFonts w:ascii="Times New Roman" w:eastAsia="Times New Roman" w:hAnsi="Times New Roman" w:cs="Times New Roman"/>
                <w:color w:val="auto"/>
              </w:rPr>
              <w:t>: _</w:t>
            </w:r>
            <w:r w:rsidRPr="003C4002">
              <w:rPr>
                <w:rFonts w:ascii="Times New Roman" w:eastAsia="Times New Roman" w:hAnsi="Times New Roman" w:cs="Times New Roman"/>
                <w:color w:val="auto"/>
              </w:rPr>
              <w:t>___________________________                                         ___________________________________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(фамилия, имя, отчество)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 Адрес______________________________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____________________________________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Паспорт_____________________________</w:t>
            </w:r>
          </w:p>
          <w:p w:rsidR="003F32A7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____________________________________</w:t>
            </w:r>
          </w:p>
          <w:p w:rsidR="007021E5" w:rsidRPr="003C4002" w:rsidRDefault="007021E5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Телефон____________________________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Подпись_____________________________</w:t>
            </w:r>
          </w:p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02">
              <w:rPr>
                <w:rFonts w:ascii="Times New Roman" w:eastAsia="Times New Roman" w:hAnsi="Times New Roman" w:cs="Times New Roman"/>
                <w:color w:val="auto"/>
              </w:rPr>
              <w:t xml:space="preserve">        Дата________________________________</w:t>
            </w:r>
          </w:p>
        </w:tc>
      </w:tr>
      <w:tr w:rsidR="003F32A7" w:rsidRPr="003C4002" w:rsidTr="00BA7552">
        <w:tc>
          <w:tcPr>
            <w:tcW w:w="5069" w:type="dxa"/>
          </w:tcPr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69" w:type="dxa"/>
          </w:tcPr>
          <w:p w:rsidR="003F32A7" w:rsidRPr="003C4002" w:rsidRDefault="003F32A7" w:rsidP="00BA7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F32A7" w:rsidRDefault="003F32A7" w:rsidP="00F30C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A7" w:rsidRDefault="003F32A7" w:rsidP="003F32A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32A7" w:rsidRPr="00DD701C" w:rsidRDefault="003F32A7" w:rsidP="003F32A7">
      <w:pPr>
        <w:pStyle w:val="1"/>
        <w:shd w:val="clear" w:color="auto" w:fill="auto"/>
        <w:spacing w:before="0" w:line="317" w:lineRule="exact"/>
        <w:rPr>
          <w:sz w:val="28"/>
          <w:szCs w:val="28"/>
        </w:rPr>
        <w:sectPr w:rsidR="003F32A7" w:rsidRPr="00DD701C" w:rsidSect="00F30CC9">
          <w:pgSz w:w="11909" w:h="16838"/>
          <w:pgMar w:top="426" w:right="427" w:bottom="568" w:left="851" w:header="0" w:footer="3" w:gutter="0"/>
          <w:cols w:space="720"/>
          <w:noEndnote/>
          <w:docGrid w:linePitch="360"/>
        </w:sectPr>
      </w:pPr>
    </w:p>
    <w:p w:rsidR="003F32A7" w:rsidRPr="000F6594" w:rsidRDefault="003F32A7" w:rsidP="003F32A7">
      <w:pPr>
        <w:pStyle w:val="1"/>
        <w:shd w:val="clear" w:color="auto" w:fill="auto"/>
        <w:spacing w:before="0" w:line="326" w:lineRule="exact"/>
        <w:ind w:right="240"/>
        <w:rPr>
          <w:sz w:val="28"/>
          <w:szCs w:val="28"/>
        </w:rPr>
      </w:pPr>
    </w:p>
    <w:p w:rsidR="00523606" w:rsidRDefault="00523606"/>
    <w:sectPr w:rsidR="00523606" w:rsidSect="00CB2445">
      <w:type w:val="continuous"/>
      <w:pgSz w:w="11909" w:h="16838"/>
      <w:pgMar w:top="918" w:right="994" w:bottom="918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50" w:rsidRDefault="00E31A50" w:rsidP="00B66968">
      <w:r>
        <w:separator/>
      </w:r>
    </w:p>
  </w:endnote>
  <w:endnote w:type="continuationSeparator" w:id="0">
    <w:p w:rsidR="00E31A50" w:rsidRDefault="00E31A50" w:rsidP="00B6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50" w:rsidRDefault="00E31A50" w:rsidP="00B66968">
      <w:r>
        <w:separator/>
      </w:r>
    </w:p>
  </w:footnote>
  <w:footnote w:type="continuationSeparator" w:id="0">
    <w:p w:rsidR="00E31A50" w:rsidRDefault="00E31A50" w:rsidP="00B6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A7"/>
    <w:rsid w:val="000973D1"/>
    <w:rsid w:val="001C3001"/>
    <w:rsid w:val="002731FD"/>
    <w:rsid w:val="002A02AF"/>
    <w:rsid w:val="003F32A7"/>
    <w:rsid w:val="00523606"/>
    <w:rsid w:val="0054303C"/>
    <w:rsid w:val="00645DB2"/>
    <w:rsid w:val="007021E5"/>
    <w:rsid w:val="007776FF"/>
    <w:rsid w:val="007E1F4B"/>
    <w:rsid w:val="00922E7C"/>
    <w:rsid w:val="00994C7D"/>
    <w:rsid w:val="00997D1F"/>
    <w:rsid w:val="00B10A6C"/>
    <w:rsid w:val="00B66968"/>
    <w:rsid w:val="00B90A25"/>
    <w:rsid w:val="00BC126C"/>
    <w:rsid w:val="00C42638"/>
    <w:rsid w:val="00C867C7"/>
    <w:rsid w:val="00DC4951"/>
    <w:rsid w:val="00DF3E53"/>
    <w:rsid w:val="00E31A50"/>
    <w:rsid w:val="00E65445"/>
    <w:rsid w:val="00E72E9D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80EA"/>
  <w15:docId w15:val="{302D852B-B17F-4904-85C9-996DE736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32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32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F32A7"/>
    <w:pPr>
      <w:shd w:val="clear" w:color="auto" w:fill="FFFFFF"/>
      <w:spacing w:before="240" w:line="62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3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9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66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9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97D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D1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10_ugan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092F-C82C-41F1-AB0A-4E547A32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2021-09-16T06:47:00Z</cp:lastPrinted>
  <dcterms:created xsi:type="dcterms:W3CDTF">2021-08-13T19:20:00Z</dcterms:created>
  <dcterms:modified xsi:type="dcterms:W3CDTF">2021-09-21T09:20:00Z</dcterms:modified>
</cp:coreProperties>
</file>